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efefef" w:val="clear"/>
        <w:spacing w:after="220" w:before="0" w:line="240" w:lineRule="auto"/>
        <w:rPr>
          <w:b w:val="1"/>
          <w:sz w:val="54"/>
          <w:szCs w:val="54"/>
        </w:rPr>
      </w:pPr>
      <w:bookmarkStart w:colFirst="0" w:colLast="0" w:name="_35ouzzyzv6ui" w:id="0"/>
      <w:bookmarkEnd w:id="0"/>
      <w:r w:rsidDel="00000000" w:rsidR="00000000" w:rsidRPr="00000000">
        <w:rPr>
          <w:b w:val="1"/>
          <w:sz w:val="54"/>
          <w:szCs w:val="54"/>
          <w:rtl w:val="0"/>
        </w:rPr>
        <w:t xml:space="preserve">Постановление № 3440 от 11.11.2022</w:t>
      </w:r>
    </w:p>
    <w:p w:rsidR="00000000" w:rsidDel="00000000" w:rsidP="00000000" w:rsidRDefault="00000000" w:rsidRPr="00000000" w14:paraId="00000002">
      <w:pPr>
        <w:shd w:fill="efefef" w:val="clear"/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Об утверждении Правил персонифицированного финансирования дополнительного образования детей в муниципальном образовании «город Екатеринбург»</w:t>
      </w:r>
    </w:p>
    <w:p w:rsidR="00000000" w:rsidDel="00000000" w:rsidP="00000000" w:rsidRDefault="00000000" w:rsidRPr="00000000" w14:paraId="00000003">
      <w:pPr>
        <w:shd w:fill="efefef" w:val="clear"/>
        <w:spacing w:after="280" w:before="28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В целях реализации концепции развития дополнительного образования детей до 2030 года, утвержденной Распоряжением Правительства Российской Федерации от 31.03.2022 № 678-р, в соответствии с паспортом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24.12.2018 № 16, 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детей», Постановлением Правительства Свердловской области от 06.08.2019 № 503-ПП «О системе персонифицированного финансирования дополнительного образования детей на территории Свердловской области», Приказом Министерства образования и молодежной политики Свердловской области от 15.07.2022 № 648-Д «Об утверждении правил персонифицированного финансирования дополнительного образования детей в Свердловской области», руководствуясь статьей 35 Устава муниципального образования «город Екатеринбург»,</w:t>
      </w:r>
    </w:p>
    <w:p w:rsidR="00000000" w:rsidDel="00000000" w:rsidP="00000000" w:rsidRDefault="00000000" w:rsidRPr="00000000" w14:paraId="00000004">
      <w:pPr>
        <w:shd w:fill="efefef" w:val="clear"/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П О С Т А Н О В Л Я Ю:</w:t>
      </w:r>
    </w:p>
    <w:p w:rsidR="00000000" w:rsidDel="00000000" w:rsidP="00000000" w:rsidRDefault="00000000" w:rsidRPr="00000000" w14:paraId="00000005">
      <w:pPr>
        <w:shd w:fill="efefef" w:val="clear"/>
        <w:spacing w:after="280" w:before="28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1. Утвердить:</w:t>
      </w:r>
    </w:p>
    <w:p w:rsidR="00000000" w:rsidDel="00000000" w:rsidP="00000000" w:rsidRDefault="00000000" w:rsidRPr="00000000" w14:paraId="00000006">
      <w:pPr>
        <w:shd w:fill="efefef" w:val="clear"/>
        <w:spacing w:after="280" w:before="28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Правила персонифицированного финансирования дополнительного образования детей в муниципальном образовании «город Екатеринбург» (приложение № 1);</w:t>
      </w:r>
    </w:p>
    <w:p w:rsidR="00000000" w:rsidDel="00000000" w:rsidP="00000000" w:rsidRDefault="00000000" w:rsidRPr="00000000" w14:paraId="00000007">
      <w:pPr>
        <w:shd w:fill="efefef" w:val="clear"/>
        <w:spacing w:after="280" w:before="28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Программу персонифицированного финансирования дополнительного образования детей в муниципальном образовании «город Екатеринбург» на 01.12.2022 – 31.05.2023 (приложение № 2).</w:t>
      </w:r>
    </w:p>
    <w:p w:rsidR="00000000" w:rsidDel="00000000" w:rsidP="00000000" w:rsidRDefault="00000000" w:rsidRPr="00000000" w14:paraId="00000008">
      <w:pPr>
        <w:shd w:fill="efefef" w:val="clear"/>
        <w:spacing w:after="280" w:before="28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2. Определить Департамент образования Администрации города Екатеринбурга органом, уполномоченным на ведение системы персонифицированного финансирования дополнительного образования детей в муниципальном образовании «город Екатеринбург».</w:t>
      </w:r>
    </w:p>
    <w:p w:rsidR="00000000" w:rsidDel="00000000" w:rsidP="00000000" w:rsidRDefault="00000000" w:rsidRPr="00000000" w14:paraId="00000009">
      <w:pPr>
        <w:shd w:fill="efefef" w:val="clear"/>
        <w:spacing w:after="280" w:before="28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:rsidR="00000000" w:rsidDel="00000000" w:rsidP="00000000" w:rsidRDefault="00000000" w:rsidRPr="00000000" w14:paraId="0000000A">
      <w:pPr>
        <w:shd w:fill="efefef" w:val="clear"/>
        <w:spacing w:after="280" w:before="28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4. Настоящее Постановление вступает в силу со дня его официального опубликования.</w:t>
      </w:r>
    </w:p>
    <w:p w:rsidR="00000000" w:rsidDel="00000000" w:rsidP="00000000" w:rsidRDefault="00000000" w:rsidRPr="00000000" w14:paraId="0000000B">
      <w:pPr>
        <w:shd w:fill="efefef" w:val="clear"/>
        <w:spacing w:after="280" w:before="28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5. Контроль за исполнением настоящего Постановления возложить на заместителя Главы Екатеринбурга Сибирцеву Е.А.</w:t>
      </w:r>
    </w:p>
    <w:p w:rsidR="00000000" w:rsidDel="00000000" w:rsidP="00000000" w:rsidRDefault="00000000" w:rsidRPr="00000000" w14:paraId="0000000C">
      <w:pPr>
        <w:shd w:fill="efefef" w:val="clear"/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Глава Екатеринбурга А.В. Орлов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